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8163D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Sek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="008163D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592072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DD570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Handarbeit nicht textil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werden permanent, also in jedem </w:t>
            </w:r>
            <w:proofErr w:type="spellStart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Quintal</w:t>
            </w:r>
            <w:proofErr w:type="spellEnd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</w:rPr>
              <w:t>schwerpunktmässig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</w:rPr>
              <w:t xml:space="preserve">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x.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Quintal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zB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August- bis Oktober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>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</w:t>
            </w:r>
            <w:proofErr w:type="spellStart"/>
            <w:r>
              <w:rPr>
                <w:rFonts w:ascii="Arial" w:hAnsi="Arial"/>
              </w:rPr>
              <w:t>mit</w:t>
            </w:r>
            <w:proofErr w:type="spellEnd"/>
            <w:r>
              <w:rPr>
                <w:rFonts w:ascii="Arial" w:hAnsi="Arial"/>
              </w:rPr>
              <w:t xml:space="preserve">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22069A">
        <w:tc>
          <w:tcPr>
            <w:tcW w:w="7213" w:type="dxa"/>
            <w:shd w:val="clear" w:color="auto" w:fill="0000FF"/>
          </w:tcPr>
          <w:p w:rsidR="0022069A" w:rsidRPr="005B02F4" w:rsidRDefault="0022069A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Kernziele alle Bereiche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4B6507" w:rsidP="002206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Durch das Einbringen eigener Ideen gestalterische Elemente vernetzen, Arbeitstechniken erweitern, kreative Problemlösungsprozesse planen und ausführen und dabei ökologische und wirtschaftliche Zusammenhänge erkennen</w:t>
            </w:r>
          </w:p>
        </w:tc>
        <w:tc>
          <w:tcPr>
            <w:tcW w:w="7214" w:type="dxa"/>
          </w:tcPr>
          <w:p w:rsidR="0022069A" w:rsidRDefault="0022069A" w:rsidP="00852474"/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DD57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Ökologie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4B6507" w:rsidP="004B650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Werkstoffe sinnvoll einsetzen können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630496" w:rsidP="0063049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Natur als Werkstofflieferantin entdecken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B76688" w:rsidRDefault="00630496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Unterschiede zwischen Werkstoffen (abbaubar/nicht abbaubar, giftig / nicht giftig) kennen lernen</w:t>
            </w:r>
          </w:p>
          <w:p w:rsidR="00AC4CFA" w:rsidRDefault="00AC4CFA"/>
        </w:tc>
        <w:tc>
          <w:tcPr>
            <w:tcW w:w="7214" w:type="dxa"/>
          </w:tcPr>
          <w:p w:rsidR="00AC4CFA" w:rsidRDefault="00AC4CFA"/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DD5708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Problemlösungsprozesse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4B6507" w:rsidP="004B650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In Planskizzen eigene Form- und Funktionsvorstellungen aufzeigen und erklären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630496">
        <w:tc>
          <w:tcPr>
            <w:tcW w:w="7213" w:type="dxa"/>
          </w:tcPr>
          <w:p w:rsidR="00630496" w:rsidRDefault="00630496" w:rsidP="0063049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Werkvorhaben planen und protokollieren können</w:t>
            </w:r>
          </w:p>
        </w:tc>
        <w:tc>
          <w:tcPr>
            <w:tcW w:w="7214" w:type="dxa"/>
          </w:tcPr>
          <w:p w:rsidR="00630496" w:rsidRDefault="00630496" w:rsidP="00852474"/>
        </w:tc>
      </w:tr>
      <w:tr w:rsidR="00630496">
        <w:tc>
          <w:tcPr>
            <w:tcW w:w="7213" w:type="dxa"/>
          </w:tcPr>
          <w:p w:rsidR="00630496" w:rsidRDefault="00630496" w:rsidP="004B650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Schriftliche und mündliche Anleitungen umsetzen</w:t>
            </w:r>
          </w:p>
        </w:tc>
        <w:tc>
          <w:tcPr>
            <w:tcW w:w="7214" w:type="dxa"/>
          </w:tcPr>
          <w:p w:rsidR="00630496" w:rsidRDefault="00630496" w:rsidP="00852474"/>
        </w:tc>
      </w:tr>
    </w:tbl>
    <w:p w:rsidR="0022069A" w:rsidRDefault="0064655B">
      <w:r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22069A">
        <w:tc>
          <w:tcPr>
            <w:tcW w:w="7213" w:type="dxa"/>
            <w:shd w:val="clear" w:color="auto" w:fill="0000FF"/>
          </w:tcPr>
          <w:p w:rsidR="0022069A" w:rsidRPr="005B02F4" w:rsidRDefault="00DD5708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Werkstoffe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4B6507" w:rsidP="004B650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Werkstoffe (Holz, Metall, Kunststoffe, Stein, Beton, Leder, Glas) richtig anwenden und einsetzen</w:t>
            </w:r>
          </w:p>
        </w:tc>
        <w:tc>
          <w:tcPr>
            <w:tcW w:w="7214" w:type="dxa"/>
          </w:tcPr>
          <w:p w:rsidR="0022069A" w:rsidRDefault="0022069A" w:rsidP="00852474"/>
        </w:tc>
      </w:tr>
      <w:tr w:rsidR="0022069A">
        <w:tblPrEx>
          <w:tblLook w:val="04A0"/>
        </w:tblPrEx>
        <w:tc>
          <w:tcPr>
            <w:tcW w:w="7213" w:type="dxa"/>
          </w:tcPr>
          <w:p w:rsidR="0022069A" w:rsidRPr="005B02F4" w:rsidRDefault="00630496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a Einfache und spezielle Oberflächenbehandlungs-Methoden (Entfetten, Polieren, Patinieren, Ätzen, Punzen,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Sprotzen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, Emaillieren,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Verzionnen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>, Glasieren, Wachsen, Beizen, Behauen, Ritzen) werkstoffgerecht einsetzen</w:t>
            </w:r>
          </w:p>
        </w:tc>
        <w:tc>
          <w:tcPr>
            <w:tcW w:w="7214" w:type="dxa"/>
          </w:tcPr>
          <w:p w:rsidR="0022069A" w:rsidRDefault="0022069A"/>
        </w:tc>
      </w:tr>
    </w:tbl>
    <w:p w:rsidR="0022069A" w:rsidRDefault="0022069A"/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22069A">
        <w:tc>
          <w:tcPr>
            <w:tcW w:w="7213" w:type="dxa"/>
            <w:shd w:val="clear" w:color="auto" w:fill="0000FF"/>
          </w:tcPr>
          <w:p w:rsidR="0022069A" w:rsidRPr="005B02F4" w:rsidRDefault="00DD5708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Arbeitsgeräte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C04942" w:rsidP="00C0494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Mit Arbeitsgeräten sachgerecht umgehen können</w:t>
            </w:r>
          </w:p>
        </w:tc>
        <w:tc>
          <w:tcPr>
            <w:tcW w:w="7214" w:type="dxa"/>
          </w:tcPr>
          <w:p w:rsidR="0022069A" w:rsidRDefault="0022069A" w:rsidP="00852474"/>
        </w:tc>
      </w:tr>
      <w:tr w:rsidR="00630496">
        <w:tc>
          <w:tcPr>
            <w:tcW w:w="7213" w:type="dxa"/>
          </w:tcPr>
          <w:p w:rsidR="00630496" w:rsidRPr="00C04942" w:rsidRDefault="00C04942" w:rsidP="00C0494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Technische Handgriffe (Bandsäge, Handbohrmaschine, Stichsäge, Polier-, Schleifmaschine, Hartlötanlage) sachgerecht ausführen können</w:t>
            </w:r>
          </w:p>
        </w:tc>
        <w:tc>
          <w:tcPr>
            <w:tcW w:w="7214" w:type="dxa"/>
          </w:tcPr>
          <w:p w:rsidR="00630496" w:rsidRDefault="00630496" w:rsidP="00852474"/>
        </w:tc>
      </w:tr>
      <w:tr w:rsidR="00630496">
        <w:tc>
          <w:tcPr>
            <w:tcW w:w="7213" w:type="dxa"/>
          </w:tcPr>
          <w:p w:rsidR="00630496" w:rsidRPr="00C04942" w:rsidRDefault="00C04942" w:rsidP="00C0494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a Technische Handgriffe (Winkelschleifer,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Schweissanlage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>; in Ausnahmefällen und unter Aufsicht: Kreissäge, Hohl- und Kehlmaschine, Trennscheibe) unter Aufsicht anwenden</w:t>
            </w:r>
          </w:p>
        </w:tc>
        <w:tc>
          <w:tcPr>
            <w:tcW w:w="7214" w:type="dxa"/>
          </w:tcPr>
          <w:p w:rsidR="00630496" w:rsidRDefault="00630496" w:rsidP="00852474"/>
        </w:tc>
      </w:tr>
      <w:tr w:rsidR="00630496">
        <w:tc>
          <w:tcPr>
            <w:tcW w:w="7213" w:type="dxa"/>
          </w:tcPr>
          <w:p w:rsidR="00630496" w:rsidRDefault="00C04942" w:rsidP="004B650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Gefahrenquellen (Werkstoffe, Werkzeuge, Maschinen) erkennen und SUVA-Sicherheitsvorschriften umsetzen</w:t>
            </w:r>
          </w:p>
        </w:tc>
        <w:tc>
          <w:tcPr>
            <w:tcW w:w="7214" w:type="dxa"/>
          </w:tcPr>
          <w:p w:rsidR="00630496" w:rsidRDefault="00630496" w:rsidP="00852474"/>
        </w:tc>
      </w:tr>
    </w:tbl>
    <w:p w:rsidR="0022069A" w:rsidRDefault="0022069A"/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22069A">
        <w:tc>
          <w:tcPr>
            <w:tcW w:w="7213" w:type="dxa"/>
            <w:shd w:val="clear" w:color="auto" w:fill="0000FF"/>
          </w:tcPr>
          <w:p w:rsidR="0022069A" w:rsidRPr="005B02F4" w:rsidRDefault="00DD5708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Arbeitstechniken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4B6507" w:rsidP="004B650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a Arbeitstechniken (Hartlöten,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Schweissen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, Dübeln, Zinken, Treiben, Abhämmern, Schmieden, Warmverformen, Stemmen, Härten, Nieten, Gewindeschneiden, Loch und Zapfen, Hobeln, Drechseln,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Fournieren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>) üben</w:t>
            </w:r>
          </w:p>
        </w:tc>
        <w:tc>
          <w:tcPr>
            <w:tcW w:w="7214" w:type="dxa"/>
          </w:tcPr>
          <w:p w:rsidR="0022069A" w:rsidRDefault="0022069A" w:rsidP="00852474"/>
        </w:tc>
      </w:tr>
      <w:tr w:rsidR="00A71F60">
        <w:tc>
          <w:tcPr>
            <w:tcW w:w="7213" w:type="dxa"/>
          </w:tcPr>
          <w:p w:rsidR="00A71F60" w:rsidRDefault="00A71F60" w:rsidP="004B650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a Grundlegende physikalische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Gesetzmässigkeiten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(Mechanik, Elektrizität, Akustik, Optik) anwenden</w:t>
            </w:r>
          </w:p>
        </w:tc>
        <w:tc>
          <w:tcPr>
            <w:tcW w:w="7214" w:type="dxa"/>
          </w:tcPr>
          <w:p w:rsidR="00A71F60" w:rsidRDefault="00A71F60" w:rsidP="00852474"/>
        </w:tc>
      </w:tr>
    </w:tbl>
    <w:p w:rsidR="00DD5708" w:rsidRDefault="00DD5708"/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DD5708">
        <w:tc>
          <w:tcPr>
            <w:tcW w:w="7213" w:type="dxa"/>
            <w:shd w:val="clear" w:color="auto" w:fill="0000FF"/>
          </w:tcPr>
          <w:p w:rsidR="00DD5708" w:rsidRPr="005B02F4" w:rsidRDefault="00DD5708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Gestaltung</w:t>
            </w:r>
          </w:p>
        </w:tc>
        <w:tc>
          <w:tcPr>
            <w:tcW w:w="7214" w:type="dxa"/>
            <w:shd w:val="clear" w:color="auto" w:fill="0000FF"/>
          </w:tcPr>
          <w:p w:rsidR="00DD5708" w:rsidRDefault="00DD5708"/>
        </w:tc>
      </w:tr>
      <w:tr w:rsidR="00DD5708">
        <w:tc>
          <w:tcPr>
            <w:tcW w:w="7213" w:type="dxa"/>
          </w:tcPr>
          <w:p w:rsidR="00DD5708" w:rsidRPr="005C7959" w:rsidRDefault="004B6507" w:rsidP="004B650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Unterschiede zwischen Fläche und Körper umsetzen</w:t>
            </w:r>
          </w:p>
        </w:tc>
        <w:tc>
          <w:tcPr>
            <w:tcW w:w="7214" w:type="dxa"/>
          </w:tcPr>
          <w:p w:rsidR="00DD5708" w:rsidRDefault="00DD5708" w:rsidP="00852474"/>
        </w:tc>
      </w:tr>
      <w:tr w:rsidR="00A71F60">
        <w:tc>
          <w:tcPr>
            <w:tcW w:w="7213" w:type="dxa"/>
          </w:tcPr>
          <w:p w:rsidR="00A71F60" w:rsidRDefault="00A71F60" w:rsidP="00A71F6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Ein Gestaltungsthema individuell umsetzen,</w:t>
            </w:r>
          </w:p>
        </w:tc>
        <w:tc>
          <w:tcPr>
            <w:tcW w:w="7214" w:type="dxa"/>
          </w:tcPr>
          <w:p w:rsidR="00A71F60" w:rsidRDefault="00A71F60" w:rsidP="00852474"/>
        </w:tc>
      </w:tr>
      <w:tr w:rsidR="00A71F60">
        <w:tc>
          <w:tcPr>
            <w:tcW w:w="7213" w:type="dxa"/>
          </w:tcPr>
          <w:p w:rsidR="00A71F60" w:rsidRDefault="00A71F60" w:rsidP="004B650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Dem Verwendungszweck entsprechend Farben und Formen eines Gegenstandes erarbeiten</w:t>
            </w:r>
          </w:p>
        </w:tc>
        <w:tc>
          <w:tcPr>
            <w:tcW w:w="7214" w:type="dxa"/>
          </w:tcPr>
          <w:p w:rsidR="00A71F60" w:rsidRDefault="00A71F60" w:rsidP="00852474"/>
        </w:tc>
      </w:tr>
    </w:tbl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08290D"/>
    <w:rsid w:val="000F7A01"/>
    <w:rsid w:val="00135EC0"/>
    <w:rsid w:val="00174BA8"/>
    <w:rsid w:val="001B1178"/>
    <w:rsid w:val="001B1B13"/>
    <w:rsid w:val="001C6B81"/>
    <w:rsid w:val="001F2932"/>
    <w:rsid w:val="001F2A97"/>
    <w:rsid w:val="00203330"/>
    <w:rsid w:val="0022069A"/>
    <w:rsid w:val="002563BA"/>
    <w:rsid w:val="00260F65"/>
    <w:rsid w:val="002F2588"/>
    <w:rsid w:val="00306E21"/>
    <w:rsid w:val="00325F19"/>
    <w:rsid w:val="0034611F"/>
    <w:rsid w:val="00347681"/>
    <w:rsid w:val="00362382"/>
    <w:rsid w:val="004A70E3"/>
    <w:rsid w:val="004B5909"/>
    <w:rsid w:val="004B6507"/>
    <w:rsid w:val="005126A5"/>
    <w:rsid w:val="00592072"/>
    <w:rsid w:val="005B02F4"/>
    <w:rsid w:val="005B277A"/>
    <w:rsid w:val="005D1201"/>
    <w:rsid w:val="005F77D0"/>
    <w:rsid w:val="00630496"/>
    <w:rsid w:val="00637943"/>
    <w:rsid w:val="0064655B"/>
    <w:rsid w:val="0066073E"/>
    <w:rsid w:val="006F3721"/>
    <w:rsid w:val="006F3893"/>
    <w:rsid w:val="00720B3B"/>
    <w:rsid w:val="0072584D"/>
    <w:rsid w:val="007635CD"/>
    <w:rsid w:val="007817DF"/>
    <w:rsid w:val="007F5585"/>
    <w:rsid w:val="008163D8"/>
    <w:rsid w:val="00852474"/>
    <w:rsid w:val="00854EB5"/>
    <w:rsid w:val="00894677"/>
    <w:rsid w:val="008A0E47"/>
    <w:rsid w:val="008A33E3"/>
    <w:rsid w:val="008D1C54"/>
    <w:rsid w:val="00943315"/>
    <w:rsid w:val="00973FDF"/>
    <w:rsid w:val="00A04CBE"/>
    <w:rsid w:val="00A71F60"/>
    <w:rsid w:val="00A74E72"/>
    <w:rsid w:val="00A758E2"/>
    <w:rsid w:val="00A7799A"/>
    <w:rsid w:val="00AC4CFA"/>
    <w:rsid w:val="00AF4826"/>
    <w:rsid w:val="00B24B08"/>
    <w:rsid w:val="00B65896"/>
    <w:rsid w:val="00B76688"/>
    <w:rsid w:val="00C04942"/>
    <w:rsid w:val="00C06F46"/>
    <w:rsid w:val="00C22ABA"/>
    <w:rsid w:val="00C64A1B"/>
    <w:rsid w:val="00C9210C"/>
    <w:rsid w:val="00CA7847"/>
    <w:rsid w:val="00CC73F9"/>
    <w:rsid w:val="00CE2225"/>
    <w:rsid w:val="00D07E64"/>
    <w:rsid w:val="00D67DB6"/>
    <w:rsid w:val="00D9182C"/>
    <w:rsid w:val="00DC02BD"/>
    <w:rsid w:val="00DD5708"/>
    <w:rsid w:val="00E6244D"/>
    <w:rsid w:val="00EB6EAE"/>
    <w:rsid w:val="00ED17AF"/>
    <w:rsid w:val="00F25753"/>
    <w:rsid w:val="00F44D1C"/>
    <w:rsid w:val="00FB7D8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390</Words>
  <Characters>2224</Characters>
  <Application>Microsoft Word 12.1.0</Application>
  <DocSecurity>0</DocSecurity>
  <Lines>18</Lines>
  <Paragraphs>4</Paragraphs>
  <ScaleCrop>false</ScaleCrop>
  <Company> </Company>
  <LinksUpToDate>false</LinksUpToDate>
  <CharactersWithSpaces>2731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4</cp:revision>
  <dcterms:created xsi:type="dcterms:W3CDTF">2013-07-12T02:19:00Z</dcterms:created>
  <dcterms:modified xsi:type="dcterms:W3CDTF">2013-07-12T02:22:00Z</dcterms:modified>
</cp:coreProperties>
</file>